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A63C" w14:textId="77777777" w:rsidR="00D955DE" w:rsidRPr="00855527" w:rsidRDefault="00D955DE" w:rsidP="00D955DE">
      <w:pPr>
        <w:pStyle w:val="1"/>
        <w:shd w:val="clear" w:color="auto" w:fill="FFFFFF"/>
        <w:spacing w:before="300" w:after="150"/>
        <w:jc w:val="center"/>
        <w:rPr>
          <w:rFonts w:ascii="Noto Serif" w:hAnsi="Noto Serif"/>
          <w:b/>
          <w:bCs/>
          <w:sz w:val="45"/>
          <w:szCs w:val="45"/>
          <w:lang w:val="kk-KZ"/>
        </w:rPr>
      </w:pPr>
      <w:r>
        <w:rPr>
          <w:rFonts w:ascii="Noto Serif" w:hAnsi="Noto Serif"/>
          <w:sz w:val="45"/>
          <w:szCs w:val="45"/>
        </w:rPr>
        <w:t>НАЗАР АУДАРЫҢЫЗ КОНКУРС!</w:t>
      </w:r>
    </w:p>
    <w:p w14:paraId="30AA2E41" w14:textId="11FFE010" w:rsidR="00D955DE" w:rsidRPr="00855527" w:rsidRDefault="00D955DE" w:rsidP="00D955DE">
      <w:pPr>
        <w:jc w:val="both"/>
        <w:rPr>
          <w:rFonts w:ascii="Times New Roman" w:hAnsi="Times New Roman" w:cs="Times New Roman"/>
          <w:color w:val="3D3D3D"/>
          <w:sz w:val="24"/>
          <w:szCs w:val="24"/>
          <w:shd w:val="clear" w:color="auto" w:fill="FFFFFF"/>
          <w:lang w:val="kk-KZ"/>
        </w:rPr>
      </w:pPr>
      <w:r w:rsidRPr="00855527">
        <w:rPr>
          <w:rFonts w:ascii="Times New Roman" w:hAnsi="Times New Roman" w:cs="Times New Roman"/>
          <w:bCs/>
          <w:noProof/>
          <w:sz w:val="24"/>
          <w:szCs w:val="24"/>
          <w:lang w:eastAsia="ru-RU"/>
        </w:rPr>
        <w:drawing>
          <wp:anchor distT="0" distB="0" distL="114300" distR="114300" simplePos="0" relativeHeight="251659264" behindDoc="1" locked="0" layoutInCell="1" allowOverlap="1" wp14:anchorId="0331DA58" wp14:editId="2A920B8E">
            <wp:simplePos x="0" y="0"/>
            <wp:positionH relativeFrom="column">
              <wp:posOffset>-3810</wp:posOffset>
            </wp:positionH>
            <wp:positionV relativeFrom="paragraph">
              <wp:posOffset>3810</wp:posOffset>
            </wp:positionV>
            <wp:extent cx="1628775" cy="1639570"/>
            <wp:effectExtent l="0" t="0" r="9525" b="0"/>
            <wp:wrapThrough wrapText="bothSides">
              <wp:wrapPolygon edited="0">
                <wp:start x="0" y="0"/>
                <wp:lineTo x="0" y="21332"/>
                <wp:lineTo x="21474" y="21332"/>
                <wp:lineTo x="21474" y="0"/>
                <wp:lineTo x="0" y="0"/>
              </wp:wrapPolygon>
            </wp:wrapThrough>
            <wp:docPr id="2" name="Рисунок 2" descr="C:\Users\User\Desktop\ДИСК\2024-2025\Жұмысқа қабылдау\Сайтқа\картин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ДИСК\2024-2025\Жұмысқа қабылдау\Сайтқа\картина.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775" cy="163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527">
        <w:rPr>
          <w:rFonts w:ascii="Times New Roman" w:hAnsi="Times New Roman" w:cs="Times New Roman"/>
          <w:bCs/>
          <w:sz w:val="24"/>
          <w:szCs w:val="24"/>
          <w:lang w:val="kk-KZ"/>
        </w:rPr>
        <w:t>Қостанай облысы әкімдігі білім басқармасының «Қостанай қаласы білім бөлімінің №</w:t>
      </w:r>
      <w:r>
        <w:rPr>
          <w:rFonts w:ascii="Times New Roman" w:hAnsi="Times New Roman" w:cs="Times New Roman"/>
          <w:bCs/>
          <w:sz w:val="24"/>
          <w:szCs w:val="24"/>
          <w:lang w:val="kk-KZ"/>
        </w:rPr>
        <w:t xml:space="preserve">32 </w:t>
      </w:r>
      <w:r w:rsidRPr="00855527">
        <w:rPr>
          <w:rFonts w:ascii="Times New Roman" w:hAnsi="Times New Roman" w:cs="Times New Roman"/>
          <w:bCs/>
          <w:sz w:val="24"/>
          <w:szCs w:val="24"/>
          <w:lang w:val="kk-KZ"/>
        </w:rPr>
        <w:t xml:space="preserve">жалпы білім беретін мектебі»КММ  </w:t>
      </w:r>
      <w:r>
        <w:rPr>
          <w:rFonts w:ascii="Times New Roman" w:hAnsi="Times New Roman" w:cs="Times New Roman"/>
          <w:sz w:val="24"/>
          <w:szCs w:val="24"/>
          <w:shd w:val="clear" w:color="auto" w:fill="FFFFFF"/>
          <w:lang w:val="kk-KZ"/>
        </w:rPr>
        <w:t>202</w:t>
      </w:r>
      <w:r>
        <w:rPr>
          <w:rFonts w:ascii="Times New Roman" w:hAnsi="Times New Roman" w:cs="Times New Roman"/>
          <w:sz w:val="24"/>
          <w:szCs w:val="24"/>
          <w:shd w:val="clear" w:color="auto" w:fill="FFFFFF"/>
          <w:lang w:val="kk-KZ"/>
        </w:rPr>
        <w:t>5</w:t>
      </w:r>
      <w:r>
        <w:rPr>
          <w:rFonts w:ascii="Times New Roman" w:hAnsi="Times New Roman" w:cs="Times New Roman"/>
          <w:sz w:val="24"/>
          <w:szCs w:val="24"/>
          <w:shd w:val="clear" w:color="auto" w:fill="FFFFFF"/>
          <w:lang w:val="kk-KZ"/>
        </w:rPr>
        <w:t xml:space="preserve"> ж</w:t>
      </w:r>
      <w:r>
        <w:rPr>
          <w:rFonts w:ascii="Times New Roman" w:hAnsi="Times New Roman" w:cs="Times New Roman"/>
          <w:sz w:val="24"/>
          <w:szCs w:val="24"/>
          <w:shd w:val="clear" w:color="auto" w:fill="FFFFFF"/>
          <w:lang w:val="kk-KZ"/>
        </w:rPr>
        <w:t>ылдың 29</w:t>
      </w:r>
      <w:r>
        <w:rPr>
          <w:rFonts w:ascii="Times New Roman" w:hAnsi="Times New Roman" w:cs="Times New Roman"/>
          <w:sz w:val="24"/>
          <w:szCs w:val="24"/>
          <w:shd w:val="clear" w:color="auto" w:fill="FFFFFF"/>
          <w:lang w:val="kk-KZ"/>
        </w:rPr>
        <w:t xml:space="preserve"> қыркүйегінен</w:t>
      </w:r>
      <w:r w:rsidRPr="00855527">
        <w:rPr>
          <w:rFonts w:ascii="Times New Roman" w:hAnsi="Times New Roman" w:cs="Times New Roman"/>
          <w:sz w:val="24"/>
          <w:szCs w:val="24"/>
          <w:shd w:val="clear" w:color="auto" w:fill="FFFFFF"/>
          <w:lang w:val="kk-KZ"/>
        </w:rPr>
        <w:t xml:space="preserve"> бастап </w:t>
      </w:r>
      <w:r>
        <w:rPr>
          <w:rFonts w:ascii="Times New Roman" w:hAnsi="Times New Roman" w:cs="Times New Roman"/>
          <w:sz w:val="24"/>
          <w:szCs w:val="24"/>
          <w:shd w:val="clear" w:color="auto" w:fill="FFFFFF"/>
          <w:lang w:val="kk-KZ"/>
        </w:rPr>
        <w:t>Қосымша білім беру педагогы</w:t>
      </w:r>
      <w:r w:rsidRPr="00855527">
        <w:rPr>
          <w:rFonts w:ascii="Times New Roman" w:hAnsi="Times New Roman" w:cs="Times New Roman"/>
          <w:sz w:val="24"/>
          <w:szCs w:val="24"/>
          <w:shd w:val="clear" w:color="auto" w:fill="FFFFFF"/>
          <w:lang w:val="kk-KZ"/>
        </w:rPr>
        <w:t> </w:t>
      </w:r>
      <w:r>
        <w:rPr>
          <w:rFonts w:ascii="Times New Roman" w:hAnsi="Times New Roman" w:cs="Times New Roman"/>
          <w:sz w:val="24"/>
          <w:szCs w:val="24"/>
          <w:shd w:val="clear" w:color="auto" w:fill="FFFFFF"/>
          <w:lang w:val="kk-KZ"/>
        </w:rPr>
        <w:t>«Робототехника» үйірмесінің жетекшісі</w:t>
      </w:r>
      <w:r w:rsidRPr="00855527">
        <w:rPr>
          <w:rFonts w:ascii="Times New Roman" w:hAnsi="Times New Roman" w:cs="Times New Roman"/>
          <w:sz w:val="24"/>
          <w:szCs w:val="24"/>
          <w:shd w:val="clear" w:color="auto" w:fill="FFFFFF"/>
          <w:lang w:val="kk-KZ"/>
        </w:rPr>
        <w:t xml:space="preserve"> бос орынына орналасуға конкурс жариялайды.</w:t>
      </w:r>
    </w:p>
    <w:p w14:paraId="0BBD4105" w14:textId="77777777" w:rsidR="00D955DE" w:rsidRPr="00855527" w:rsidRDefault="00D955DE" w:rsidP="00D955DE">
      <w:pPr>
        <w:spacing w:after="0"/>
        <w:rPr>
          <w:rFonts w:ascii="Times New Roman" w:hAnsi="Times New Roman" w:cs="Times New Roman"/>
          <w:sz w:val="24"/>
          <w:szCs w:val="24"/>
          <w:lang w:val="kk-KZ"/>
        </w:rPr>
      </w:pPr>
      <w:r w:rsidRPr="00855527">
        <w:rPr>
          <w:rFonts w:ascii="Times New Roman" w:hAnsi="Times New Roman" w:cs="Times New Roman"/>
          <w:sz w:val="24"/>
          <w:szCs w:val="24"/>
          <w:lang w:val="kk-KZ"/>
        </w:rPr>
        <w:t xml:space="preserve">Жұмыс туралы ақпарат: </w:t>
      </w:r>
    </w:p>
    <w:p w14:paraId="76740247" w14:textId="4443FCCF" w:rsidR="00D955DE" w:rsidRPr="00855527" w:rsidRDefault="00D955DE" w:rsidP="00D955DE">
      <w:pPr>
        <w:spacing w:after="0"/>
        <w:rPr>
          <w:rFonts w:ascii="Times New Roman" w:hAnsi="Times New Roman" w:cs="Times New Roman"/>
          <w:bCs/>
          <w:sz w:val="24"/>
          <w:szCs w:val="24"/>
          <w:lang w:val="kk-KZ"/>
        </w:rPr>
      </w:pPr>
      <w:r w:rsidRPr="00855527">
        <w:rPr>
          <w:rFonts w:ascii="Times New Roman" w:hAnsi="Times New Roman" w:cs="Times New Roman"/>
          <w:sz w:val="24"/>
          <w:szCs w:val="24"/>
          <w:lang w:val="kk-KZ"/>
        </w:rPr>
        <w:t xml:space="preserve">Ресми жалақы: : </w:t>
      </w:r>
      <w:r>
        <w:rPr>
          <w:rFonts w:ascii="Times New Roman" w:hAnsi="Times New Roman" w:cs="Times New Roman"/>
          <w:sz w:val="24"/>
          <w:szCs w:val="24"/>
          <w:lang w:val="kk-KZ"/>
        </w:rPr>
        <w:t>88000</w:t>
      </w:r>
      <w:r>
        <w:rPr>
          <w:rFonts w:ascii="Times New Roman" w:hAnsi="Times New Roman" w:cs="Times New Roman"/>
          <w:sz w:val="24"/>
          <w:szCs w:val="24"/>
          <w:lang w:val="kk-KZ"/>
        </w:rPr>
        <w:t xml:space="preserve"> нан </w:t>
      </w:r>
      <w:r>
        <w:rPr>
          <w:rFonts w:ascii="Times New Roman" w:hAnsi="Times New Roman" w:cs="Times New Roman"/>
          <w:sz w:val="24"/>
          <w:szCs w:val="24"/>
          <w:lang w:val="kk-KZ"/>
        </w:rPr>
        <w:t>148000</w:t>
      </w:r>
      <w:r w:rsidRPr="00855527">
        <w:rPr>
          <w:rFonts w:ascii="Times New Roman" w:hAnsi="Times New Roman" w:cs="Times New Roman"/>
          <w:sz w:val="24"/>
          <w:szCs w:val="24"/>
          <w:lang w:val="kk-KZ"/>
        </w:rPr>
        <w:t xml:space="preserve"> ₸</w:t>
      </w:r>
    </w:p>
    <w:p w14:paraId="5B88571A" w14:textId="77777777" w:rsidR="00D955DE" w:rsidRPr="00855527" w:rsidRDefault="00D955DE" w:rsidP="00D955DE">
      <w:pPr>
        <w:pStyle w:val="ad"/>
        <w:rPr>
          <w:rFonts w:ascii="Times New Roman" w:hAnsi="Times New Roman" w:cs="Times New Roman"/>
          <w:sz w:val="24"/>
          <w:szCs w:val="24"/>
          <w:lang w:val="kk-KZ"/>
        </w:rPr>
      </w:pPr>
      <w:r w:rsidRPr="00855527">
        <w:rPr>
          <w:rFonts w:ascii="Times New Roman" w:hAnsi="Times New Roman" w:cs="Times New Roman"/>
          <w:sz w:val="24"/>
          <w:szCs w:val="24"/>
          <w:lang w:val="kk-KZ"/>
        </w:rPr>
        <w:t xml:space="preserve">Жұмыспен қамту түрі : </w:t>
      </w:r>
      <w:r>
        <w:rPr>
          <w:rFonts w:ascii="Times New Roman" w:hAnsi="Times New Roman" w:cs="Times New Roman"/>
          <w:sz w:val="24"/>
          <w:szCs w:val="24"/>
          <w:lang w:val="kk-KZ"/>
        </w:rPr>
        <w:t xml:space="preserve">Қоса атқару </w:t>
      </w:r>
    </w:p>
    <w:p w14:paraId="18825D49" w14:textId="77777777" w:rsidR="00D955DE" w:rsidRPr="004361B3" w:rsidRDefault="00D955DE" w:rsidP="00D955DE">
      <w:pPr>
        <w:pStyle w:val="ad"/>
        <w:rPr>
          <w:rFonts w:ascii="Times New Roman" w:hAnsi="Times New Roman" w:cs="Times New Roman"/>
          <w:sz w:val="24"/>
          <w:szCs w:val="24"/>
          <w:lang w:val="kk-KZ"/>
        </w:rPr>
      </w:pPr>
      <w:r w:rsidRPr="004361B3">
        <w:rPr>
          <w:rFonts w:ascii="Times New Roman" w:hAnsi="Times New Roman" w:cs="Times New Roman"/>
          <w:sz w:val="24"/>
          <w:szCs w:val="24"/>
          <w:lang w:val="kk-KZ"/>
        </w:rPr>
        <w:t>Оқыту тілі : Қазақша</w:t>
      </w:r>
    </w:p>
    <w:p w14:paraId="5C416F04" w14:textId="77777777" w:rsidR="00D955DE" w:rsidRPr="004361B3" w:rsidRDefault="00D955DE" w:rsidP="00D955DE">
      <w:pPr>
        <w:pStyle w:val="ad"/>
        <w:rPr>
          <w:rFonts w:ascii="Times New Roman" w:hAnsi="Times New Roman" w:cs="Times New Roman"/>
          <w:sz w:val="24"/>
          <w:szCs w:val="24"/>
          <w:lang w:val="kk-KZ"/>
        </w:rPr>
      </w:pPr>
      <w:r w:rsidRPr="004361B3">
        <w:rPr>
          <w:rFonts w:ascii="Times New Roman" w:hAnsi="Times New Roman" w:cs="Times New Roman"/>
          <w:sz w:val="24"/>
          <w:szCs w:val="24"/>
          <w:lang w:val="kk-KZ"/>
        </w:rPr>
        <w:t>Білім : Жоғары</w:t>
      </w:r>
    </w:p>
    <w:p w14:paraId="554CE0D1" w14:textId="7F466929" w:rsidR="00D955DE" w:rsidRPr="004361B3" w:rsidRDefault="00D955DE" w:rsidP="00D955DE">
      <w:pPr>
        <w:pStyle w:val="ad"/>
        <w:rPr>
          <w:rFonts w:ascii="Times New Roman" w:hAnsi="Times New Roman" w:cs="Times New Roman"/>
          <w:sz w:val="24"/>
          <w:szCs w:val="24"/>
          <w:lang w:val="kk-KZ"/>
        </w:rPr>
      </w:pPr>
      <w:r w:rsidRPr="004361B3">
        <w:rPr>
          <w:rFonts w:ascii="Times New Roman" w:hAnsi="Times New Roman" w:cs="Times New Roman"/>
          <w:sz w:val="24"/>
          <w:szCs w:val="24"/>
          <w:lang w:val="kk-KZ"/>
        </w:rPr>
        <w:t xml:space="preserve">Сағат саны : </w:t>
      </w:r>
      <w:r>
        <w:rPr>
          <w:rFonts w:ascii="Times New Roman" w:hAnsi="Times New Roman" w:cs="Times New Roman"/>
          <w:sz w:val="24"/>
          <w:szCs w:val="24"/>
          <w:lang w:val="kk-KZ"/>
        </w:rPr>
        <w:t>0,</w:t>
      </w:r>
      <w:r>
        <w:rPr>
          <w:rFonts w:ascii="Times New Roman" w:hAnsi="Times New Roman" w:cs="Times New Roman"/>
          <w:sz w:val="24"/>
          <w:szCs w:val="24"/>
          <w:lang w:val="kk-KZ"/>
        </w:rPr>
        <w:t>7</w:t>
      </w:r>
      <w:r>
        <w:rPr>
          <w:rFonts w:ascii="Times New Roman" w:hAnsi="Times New Roman" w:cs="Times New Roman"/>
          <w:sz w:val="24"/>
          <w:szCs w:val="24"/>
          <w:lang w:val="kk-KZ"/>
        </w:rPr>
        <w:t>5 мөлшерлеме</w:t>
      </w:r>
    </w:p>
    <w:p w14:paraId="01598F24" w14:textId="0ABAA28A" w:rsidR="00D955DE" w:rsidRPr="00855527" w:rsidRDefault="00D955DE" w:rsidP="00D955DE">
      <w:pPr>
        <w:pStyle w:val="ad"/>
        <w:rPr>
          <w:rFonts w:ascii="Times New Roman" w:hAnsi="Times New Roman" w:cs="Times New Roman"/>
          <w:sz w:val="24"/>
          <w:szCs w:val="24"/>
          <w:lang w:val="kk-KZ"/>
        </w:rPr>
      </w:pPr>
      <w:r w:rsidRPr="004361B3">
        <w:rPr>
          <w:rFonts w:ascii="Times New Roman" w:hAnsi="Times New Roman" w:cs="Times New Roman"/>
          <w:sz w:val="24"/>
          <w:szCs w:val="24"/>
          <w:lang w:val="kk-KZ"/>
        </w:rPr>
        <w:t>Құжаттарды тапсырудың басталу күні:</w:t>
      </w:r>
      <w:r w:rsidRPr="00855527">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Pr>
          <w:rFonts w:ascii="Times New Roman" w:hAnsi="Times New Roman" w:cs="Times New Roman"/>
          <w:sz w:val="24"/>
          <w:szCs w:val="24"/>
          <w:lang w:val="kk-KZ"/>
        </w:rPr>
        <w:t>9</w:t>
      </w:r>
      <w:r>
        <w:rPr>
          <w:rFonts w:ascii="Times New Roman" w:hAnsi="Times New Roman" w:cs="Times New Roman"/>
          <w:sz w:val="24"/>
          <w:szCs w:val="24"/>
          <w:lang w:val="kk-KZ"/>
        </w:rPr>
        <w:t>.09</w:t>
      </w:r>
      <w:r w:rsidRPr="004361B3">
        <w:rPr>
          <w:rFonts w:ascii="Times New Roman" w:hAnsi="Times New Roman" w:cs="Times New Roman"/>
          <w:sz w:val="24"/>
          <w:szCs w:val="24"/>
          <w:lang w:val="kk-KZ"/>
        </w:rPr>
        <w:t>.2024</w:t>
      </w:r>
    </w:p>
    <w:p w14:paraId="63D50A0E" w14:textId="6677AFE1" w:rsidR="00D955DE" w:rsidRPr="00855527" w:rsidRDefault="00D955DE" w:rsidP="00D955DE">
      <w:pPr>
        <w:pStyle w:val="ad"/>
        <w:rPr>
          <w:rFonts w:ascii="Times New Roman" w:hAnsi="Times New Roman" w:cs="Times New Roman"/>
          <w:sz w:val="24"/>
          <w:szCs w:val="24"/>
          <w:lang w:val="kk-KZ"/>
        </w:rPr>
      </w:pPr>
      <w:r w:rsidRPr="004361B3">
        <w:rPr>
          <w:rFonts w:ascii="Times New Roman" w:hAnsi="Times New Roman" w:cs="Times New Roman"/>
          <w:sz w:val="24"/>
          <w:szCs w:val="24"/>
          <w:lang w:val="kk-KZ"/>
        </w:rPr>
        <w:t>Құжаттарды тапсырудың аяқталу күні:</w:t>
      </w:r>
      <w:r w:rsidRPr="00855527">
        <w:rPr>
          <w:rFonts w:ascii="Times New Roman" w:hAnsi="Times New Roman" w:cs="Times New Roman"/>
          <w:sz w:val="24"/>
          <w:szCs w:val="24"/>
          <w:lang w:val="kk-KZ"/>
        </w:rPr>
        <w:t xml:space="preserve"> </w:t>
      </w:r>
      <w:r>
        <w:rPr>
          <w:rFonts w:ascii="Times New Roman" w:hAnsi="Times New Roman" w:cs="Times New Roman"/>
          <w:sz w:val="24"/>
          <w:szCs w:val="24"/>
          <w:lang w:val="kk-KZ"/>
        </w:rPr>
        <w:t>0</w:t>
      </w:r>
      <w:r>
        <w:rPr>
          <w:rFonts w:ascii="Times New Roman" w:hAnsi="Times New Roman" w:cs="Times New Roman"/>
          <w:sz w:val="24"/>
          <w:szCs w:val="24"/>
          <w:lang w:val="kk-KZ"/>
        </w:rPr>
        <w:t>8</w:t>
      </w:r>
      <w:r>
        <w:rPr>
          <w:rFonts w:ascii="Times New Roman" w:hAnsi="Times New Roman" w:cs="Times New Roman"/>
          <w:sz w:val="24"/>
          <w:szCs w:val="24"/>
          <w:lang w:val="kk-KZ"/>
        </w:rPr>
        <w:t>.10</w:t>
      </w:r>
      <w:r w:rsidRPr="004361B3">
        <w:rPr>
          <w:rFonts w:ascii="Times New Roman" w:hAnsi="Times New Roman" w:cs="Times New Roman"/>
          <w:sz w:val="24"/>
          <w:szCs w:val="24"/>
          <w:lang w:val="kk-KZ"/>
        </w:rPr>
        <w:t>.2024</w:t>
      </w:r>
    </w:p>
    <w:p w14:paraId="7EEF9AD8" w14:textId="77777777" w:rsidR="00D955DE" w:rsidRDefault="00D955DE" w:rsidP="00D955DE">
      <w:pPr>
        <w:pStyle w:val="2"/>
        <w:shd w:val="clear" w:color="auto" w:fill="FFFFFF"/>
        <w:spacing w:before="300" w:after="150"/>
        <w:jc w:val="both"/>
        <w:rPr>
          <w:rStyle w:val="ac"/>
          <w:rFonts w:ascii="Times New Roman" w:hAnsi="Times New Roman" w:cs="Times New Roman"/>
          <w:b w:val="0"/>
          <w:bCs w:val="0"/>
          <w:color w:val="auto"/>
          <w:sz w:val="24"/>
          <w:szCs w:val="24"/>
          <w:lang w:val="kk-KZ"/>
        </w:rPr>
      </w:pPr>
      <w:r w:rsidRPr="00855527">
        <w:rPr>
          <w:rStyle w:val="ac"/>
          <w:rFonts w:ascii="Times New Roman" w:hAnsi="Times New Roman" w:cs="Times New Roman"/>
          <w:b w:val="0"/>
          <w:bCs w:val="0"/>
          <w:color w:val="auto"/>
          <w:sz w:val="24"/>
          <w:szCs w:val="24"/>
          <w:lang w:val="kk-KZ"/>
        </w:rPr>
        <w:t>Негізгі функционалдық міндеттері:</w:t>
      </w:r>
    </w:p>
    <w:p w14:paraId="49143B04" w14:textId="3544A83E" w:rsidR="00D955DE" w:rsidRPr="009F01E0" w:rsidRDefault="00D955DE" w:rsidP="00D955DE">
      <w:pPr>
        <w:pStyle w:val="ad"/>
        <w:jc w:val="both"/>
        <w:rPr>
          <w:rFonts w:ascii="Times New Roman" w:hAnsi="Times New Roman" w:cs="Times New Roman"/>
          <w:sz w:val="24"/>
          <w:szCs w:val="24"/>
          <w:lang w:val="kk-KZ"/>
        </w:rPr>
      </w:pPr>
      <w:r w:rsidRPr="009F01E0">
        <w:rPr>
          <w:rFonts w:ascii="Times New Roman" w:hAnsi="Times New Roman" w:cs="Times New Roman"/>
          <w:sz w:val="24"/>
          <w:szCs w:val="24"/>
          <w:lang w:val="kk-KZ"/>
        </w:rPr>
        <w:t xml:space="preserve">Балаларға </w:t>
      </w:r>
      <w:r>
        <w:rPr>
          <w:rFonts w:ascii="Times New Roman" w:hAnsi="Times New Roman" w:cs="Times New Roman"/>
          <w:sz w:val="24"/>
          <w:szCs w:val="24"/>
          <w:lang w:val="kk-KZ"/>
        </w:rPr>
        <w:t>робототехника кабинетінде жұмыс істеуді</w:t>
      </w:r>
      <w:r w:rsidRPr="009F01E0">
        <w:rPr>
          <w:rFonts w:ascii="Times New Roman" w:hAnsi="Times New Roman" w:cs="Times New Roman"/>
          <w:sz w:val="24"/>
          <w:szCs w:val="24"/>
          <w:lang w:val="kk-KZ"/>
        </w:rPr>
        <w:t xml:space="preserve"> меңгерте отырып, шығармашылық көзқарас, ойлау функцияларын қалыптастыру. </w:t>
      </w:r>
    </w:p>
    <w:p w14:paraId="2828EDAF"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Ү</w:t>
      </w:r>
      <w:r w:rsidRPr="009F01E0">
        <w:rPr>
          <w:rFonts w:ascii="Times New Roman" w:hAnsi="Times New Roman" w:cs="Times New Roman"/>
          <w:sz w:val="24"/>
          <w:szCs w:val="24"/>
          <w:lang w:val="kk-KZ"/>
        </w:rPr>
        <w:t>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45331543"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9F01E0">
        <w:rPr>
          <w:rFonts w:ascii="Times New Roman" w:hAnsi="Times New Roman" w:cs="Times New Roman"/>
          <w:sz w:val="24"/>
          <w:szCs w:val="24"/>
          <w:lang w:val="kk-KZ"/>
        </w:rPr>
        <w:t>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53C37824"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9F01E0">
        <w:rPr>
          <w:rFonts w:ascii="Times New Roman" w:hAnsi="Times New Roman" w:cs="Times New Roman"/>
          <w:sz w:val="24"/>
          <w:szCs w:val="24"/>
          <w:lang w:val="kk-KZ"/>
        </w:rPr>
        <w:t>елгіленген құжаттаманы жүргізеді;</w:t>
      </w:r>
    </w:p>
    <w:p w14:paraId="0CE4DDE4"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П</w:t>
      </w:r>
      <w:r w:rsidRPr="009F01E0">
        <w:rPr>
          <w:rFonts w:ascii="Times New Roman" w:hAnsi="Times New Roman" w:cs="Times New Roman"/>
          <w:sz w:val="24"/>
          <w:szCs w:val="24"/>
          <w:lang w:val="kk-KZ"/>
        </w:rPr>
        <w:t>сихофизиологиялық мақсатқа негізделген жұмыс формаларын, құралдары мен әдістерін педагогикалық негізделген таңдауды қамтамасыз етеді;</w:t>
      </w:r>
    </w:p>
    <w:p w14:paraId="43211B04"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9F01E0">
        <w:rPr>
          <w:rFonts w:ascii="Times New Roman" w:hAnsi="Times New Roman" w:cs="Times New Roman"/>
          <w:sz w:val="24"/>
          <w:szCs w:val="24"/>
          <w:lang w:val="kk-KZ"/>
        </w:rPr>
        <w:t>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68164237"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9F01E0">
        <w:rPr>
          <w:rFonts w:ascii="Times New Roman" w:hAnsi="Times New Roman" w:cs="Times New Roman"/>
          <w:sz w:val="24"/>
          <w:szCs w:val="24"/>
          <w:lang w:val="kk-KZ"/>
        </w:rPr>
        <w:t>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38F7290C"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9F01E0">
        <w:rPr>
          <w:rFonts w:ascii="Times New Roman" w:hAnsi="Times New Roman" w:cs="Times New Roman"/>
          <w:sz w:val="24"/>
          <w:szCs w:val="24"/>
          <w:lang w:val="kk-KZ"/>
        </w:rPr>
        <w:t>ілім алушылардың, тәрбиеленушілердің жетістіктерін қамтамасыз етеді және талдайды;</w:t>
      </w:r>
    </w:p>
    <w:p w14:paraId="7CEE8EDE" w14:textId="77777777" w:rsidR="00D955DE" w:rsidRPr="009F01E0" w:rsidRDefault="00D955DE" w:rsidP="00D955DE">
      <w:pPr>
        <w:pStyle w:val="ad"/>
        <w:jc w:val="both"/>
        <w:rPr>
          <w:rFonts w:ascii="Times New Roman" w:hAnsi="Times New Roman" w:cs="Times New Roman"/>
          <w:sz w:val="24"/>
          <w:szCs w:val="24"/>
          <w:lang w:val="kk-KZ"/>
        </w:rPr>
      </w:pPr>
      <w:r w:rsidRPr="009F01E0">
        <w:rPr>
          <w:rFonts w:ascii="Times New Roman" w:hAnsi="Times New Roman" w:cs="Times New Roman"/>
          <w:sz w:val="24"/>
          <w:szCs w:val="24"/>
          <w:lang w:val="kk-KZ"/>
        </w:rPr>
        <w:t>білім беру бағдарламасын меңгеру нәтижесін бағалайды;</w:t>
      </w:r>
    </w:p>
    <w:p w14:paraId="66EBCEDC"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Д</w:t>
      </w:r>
      <w:r w:rsidRPr="009F01E0">
        <w:rPr>
          <w:rFonts w:ascii="Times New Roman" w:hAnsi="Times New Roman" w:cs="Times New Roman"/>
          <w:sz w:val="24"/>
          <w:szCs w:val="24"/>
          <w:lang w:val="kk-KZ"/>
        </w:rPr>
        <w:t>арынды және талантты білім алушыларды, тәрбиеленушілерді, оның ішінде ерекше білім берілуіне қажеттілігі бар балаларды қолдайды;</w:t>
      </w:r>
    </w:p>
    <w:p w14:paraId="7F6BC3A1"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9F01E0">
        <w:rPr>
          <w:rFonts w:ascii="Times New Roman" w:hAnsi="Times New Roman" w:cs="Times New Roman"/>
          <w:sz w:val="24"/>
          <w:szCs w:val="24"/>
          <w:lang w:val="kk-KZ"/>
        </w:rPr>
        <w:t>р түрлі деңгейдегі және бағыттағы іс-шараларға балалардың қатысуын ұйымдастырады;</w:t>
      </w:r>
    </w:p>
    <w:p w14:paraId="643D0567" w14:textId="77777777" w:rsidR="00D955DE" w:rsidRPr="009F01E0" w:rsidRDefault="00D955DE" w:rsidP="00D955DE">
      <w:pPr>
        <w:pStyle w:val="ad"/>
        <w:jc w:val="both"/>
        <w:rPr>
          <w:rFonts w:ascii="Times New Roman" w:hAnsi="Times New Roman" w:cs="Times New Roman"/>
          <w:sz w:val="24"/>
          <w:szCs w:val="24"/>
          <w:lang w:val="kk-KZ"/>
        </w:rPr>
      </w:pPr>
      <w:r w:rsidRPr="009F01E0">
        <w:rPr>
          <w:rFonts w:ascii="Times New Roman" w:hAnsi="Times New Roman" w:cs="Times New Roman"/>
          <w:sz w:val="24"/>
          <w:szCs w:val="24"/>
          <w:lang w:val="kk-KZ"/>
        </w:rPr>
        <w:t>білім алушылардың, тәрбиеленушілердің каникулдық демалысын ұйымдастыруға қатысады;</w:t>
      </w:r>
    </w:p>
    <w:p w14:paraId="14051B75"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9F01E0">
        <w:rPr>
          <w:rFonts w:ascii="Times New Roman" w:hAnsi="Times New Roman" w:cs="Times New Roman"/>
          <w:sz w:val="24"/>
          <w:szCs w:val="24"/>
          <w:lang w:val="kk-KZ"/>
        </w:rPr>
        <w:t>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22FB2595" w14:textId="77777777" w:rsidR="00D955DE" w:rsidRPr="009F01E0" w:rsidRDefault="00D955DE" w:rsidP="00D955DE">
      <w:pPr>
        <w:pStyle w:val="ad"/>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9F01E0">
        <w:rPr>
          <w:rFonts w:ascii="Times New Roman" w:hAnsi="Times New Roman" w:cs="Times New Roman"/>
          <w:sz w:val="24"/>
          <w:szCs w:val="24"/>
          <w:lang w:val="kk-KZ"/>
        </w:rPr>
        <w:t>та-аналарға және оларды ауыстыратын тұлғаларға, сондай-ақ педагогтерге консультациялық көмек көрсетеді;</w:t>
      </w:r>
    </w:p>
    <w:p w14:paraId="17DD82F3" w14:textId="77777777" w:rsidR="00D955DE" w:rsidRPr="009F01E0" w:rsidRDefault="00D955DE" w:rsidP="00D955DE">
      <w:pPr>
        <w:pStyle w:val="ad"/>
        <w:jc w:val="both"/>
        <w:rPr>
          <w:rFonts w:ascii="Times New Roman" w:hAnsi="Times New Roman" w:cs="Times New Roman"/>
          <w:sz w:val="24"/>
          <w:szCs w:val="24"/>
          <w:lang w:val="kk-KZ"/>
        </w:rPr>
      </w:pPr>
      <w:r w:rsidRPr="009F01E0">
        <w:rPr>
          <w:rFonts w:ascii="Times New Roman" w:hAnsi="Times New Roman" w:cs="Times New Roman"/>
          <w:sz w:val="24"/>
          <w:szCs w:val="24"/>
          <w:lang w:val="kk-KZ"/>
        </w:rPr>
        <w:t>әдістемелік кеңестердің, бірлестіктердің қызметіне, педагогикалық шеберлікті арттыруға бағытталған іс-шараларға қатысады;</w:t>
      </w:r>
    </w:p>
    <w:p w14:paraId="27F55223" w14:textId="77777777" w:rsidR="00D955DE" w:rsidRPr="009F01E0" w:rsidRDefault="00D955DE" w:rsidP="00D955DE">
      <w:pPr>
        <w:pStyle w:val="ad"/>
        <w:jc w:val="both"/>
        <w:rPr>
          <w:rFonts w:ascii="Times New Roman" w:hAnsi="Times New Roman" w:cs="Times New Roman"/>
          <w:sz w:val="24"/>
          <w:szCs w:val="24"/>
          <w:lang w:val="kk-KZ"/>
        </w:rPr>
      </w:pPr>
      <w:r w:rsidRPr="009F01E0">
        <w:rPr>
          <w:rFonts w:ascii="Times New Roman" w:hAnsi="Times New Roman" w:cs="Times New Roman"/>
          <w:sz w:val="24"/>
          <w:szCs w:val="24"/>
          <w:lang w:val="kk-KZ"/>
        </w:rPr>
        <w:lastRenderedPageBreak/>
        <w:t>жүйелі түрде кәсіби біліктілігін арттырады.</w:t>
      </w:r>
    </w:p>
    <w:p w14:paraId="095CC27D" w14:textId="77777777" w:rsidR="00D955DE" w:rsidRPr="004361B3" w:rsidRDefault="00D955DE" w:rsidP="00D955DE">
      <w:pPr>
        <w:pStyle w:val="2"/>
        <w:shd w:val="clear" w:color="auto" w:fill="FFFFFF"/>
        <w:spacing w:before="300" w:after="150"/>
        <w:jc w:val="both"/>
        <w:rPr>
          <w:rFonts w:ascii="Times New Roman" w:hAnsi="Times New Roman" w:cs="Times New Roman"/>
          <w:b/>
          <w:bCs/>
          <w:color w:val="auto"/>
          <w:sz w:val="24"/>
          <w:szCs w:val="24"/>
          <w:lang w:val="kk-KZ"/>
        </w:rPr>
      </w:pPr>
      <w:r w:rsidRPr="004361B3">
        <w:rPr>
          <w:rStyle w:val="ac"/>
          <w:rFonts w:ascii="Times New Roman" w:hAnsi="Times New Roman" w:cs="Times New Roman"/>
          <w:b w:val="0"/>
          <w:bCs w:val="0"/>
          <w:color w:val="auto"/>
          <w:sz w:val="24"/>
          <w:szCs w:val="24"/>
          <w:lang w:val="kk-KZ"/>
        </w:rPr>
        <w:t>Конкурсқа қатысушыларға қойылатын негізгі талаптар:</w:t>
      </w:r>
    </w:p>
    <w:p w14:paraId="469DEA9C" w14:textId="77777777" w:rsidR="00D955DE" w:rsidRPr="00855527" w:rsidRDefault="00D955DE" w:rsidP="00D955DE">
      <w:pPr>
        <w:pStyle w:val="ad"/>
        <w:jc w:val="both"/>
        <w:rPr>
          <w:rFonts w:ascii="Times New Roman" w:hAnsi="Times New Roman" w:cs="Times New Roman"/>
          <w:sz w:val="24"/>
          <w:szCs w:val="24"/>
          <w:lang w:val="kk-KZ"/>
        </w:rPr>
      </w:pPr>
      <w:r w:rsidRPr="00855527">
        <w:rPr>
          <w:rFonts w:ascii="Times New Roman" w:hAnsi="Times New Roman" w:cs="Times New Roman"/>
          <w:sz w:val="24"/>
          <w:szCs w:val="24"/>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w:t>
      </w:r>
    </w:p>
    <w:p w14:paraId="333E3B2A" w14:textId="77777777" w:rsidR="00D955DE" w:rsidRPr="00855527" w:rsidRDefault="00D955DE" w:rsidP="00D955DE">
      <w:pPr>
        <w:pStyle w:val="ad"/>
        <w:jc w:val="both"/>
        <w:rPr>
          <w:rFonts w:ascii="Times New Roman" w:hAnsi="Times New Roman" w:cs="Times New Roman"/>
          <w:sz w:val="24"/>
          <w:szCs w:val="24"/>
          <w:lang w:val="kk-KZ"/>
        </w:rPr>
      </w:pPr>
      <w:r w:rsidRPr="00855527">
        <w:rPr>
          <w:rFonts w:ascii="Times New Roman" w:hAnsi="Times New Roman" w:cs="Times New Roman"/>
          <w:sz w:val="24"/>
          <w:szCs w:val="24"/>
          <w:lang w:val="kk-KZ"/>
        </w:rPr>
        <w:t>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14:paraId="75708196" w14:textId="77777777" w:rsidR="00D955DE" w:rsidRPr="00855527" w:rsidRDefault="00D955DE" w:rsidP="00D955DE">
      <w:pPr>
        <w:pStyle w:val="ad"/>
        <w:rPr>
          <w:rFonts w:ascii="Times New Roman" w:hAnsi="Times New Roman" w:cs="Times New Roman"/>
          <w:sz w:val="24"/>
          <w:szCs w:val="24"/>
          <w:lang w:val="kk-KZ"/>
        </w:rPr>
      </w:pPr>
      <w:r w:rsidRPr="00855527">
        <w:rPr>
          <w:rFonts w:ascii="Times New Roman" w:hAnsi="Times New Roman" w:cs="Times New Roman"/>
          <w:sz w:val="24"/>
          <w:szCs w:val="24"/>
          <w:lang w:val="kk-KZ"/>
        </w:rPr>
        <w:t>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14:paraId="782854B2" w14:textId="77777777" w:rsidR="00D955DE" w:rsidRPr="00855527" w:rsidRDefault="00D955DE" w:rsidP="00D955DE">
      <w:pPr>
        <w:pStyle w:val="2"/>
        <w:shd w:val="clear" w:color="auto" w:fill="FFFFFF"/>
        <w:spacing w:before="300" w:after="150"/>
        <w:jc w:val="both"/>
        <w:rPr>
          <w:rFonts w:ascii="Times New Roman" w:hAnsi="Times New Roman" w:cs="Times New Roman"/>
          <w:bCs/>
          <w:color w:val="auto"/>
          <w:sz w:val="24"/>
          <w:szCs w:val="24"/>
          <w:lang w:val="kk-KZ"/>
        </w:rPr>
      </w:pPr>
      <w:r w:rsidRPr="00855527">
        <w:rPr>
          <w:rFonts w:ascii="Times New Roman" w:hAnsi="Times New Roman" w:cs="Times New Roman"/>
          <w:color w:val="auto"/>
          <w:sz w:val="24"/>
          <w:szCs w:val="24"/>
          <w:lang w:val="kk-KZ"/>
        </w:rPr>
        <w:t>Конкурсқа қатысу үшін үміткер hr-nobd.edu.kz сайтына келесі құжаттарды жүктейді:</w:t>
      </w:r>
    </w:p>
    <w:p w14:paraId="620233D9" w14:textId="77777777" w:rsidR="00D955DE" w:rsidRPr="00D955DE" w:rsidRDefault="00D955DE" w:rsidP="00D955DE">
      <w:pPr>
        <w:pStyle w:val="ad"/>
        <w:rPr>
          <w:rFonts w:ascii="Times New Roman" w:hAnsi="Times New Roman" w:cs="Times New Roman"/>
          <w:bCs/>
          <w:sz w:val="24"/>
          <w:szCs w:val="24"/>
          <w:lang w:val="kk-KZ"/>
        </w:rPr>
      </w:pPr>
      <w:r w:rsidRPr="00D955DE">
        <w:rPr>
          <w:rFonts w:ascii="Times New Roman" w:hAnsi="Times New Roman" w:cs="Times New Roman"/>
          <w:bCs/>
          <w:sz w:val="24"/>
          <w:szCs w:val="24"/>
          <w:lang w:val="kk-KZ"/>
        </w:rPr>
        <w:t xml:space="preserve">1) осы Қағидаларға 10-қосымшаға сәйкес нысан бойынша қоса берілетін құжаттардың тізбесін көрсете отырып, білдірген «Қостанай облысы әкімдігі білім басқармасының «Қостанай қаласы білім бөлімінің №32 жалпы білім беретін мектебі» КММ  директорының атына тіркелген жері, нақты тұратын жері, байланыс телефондары көрсетілген конкурсқа қатысу туралы өтініш; </w:t>
      </w:r>
    </w:p>
    <w:p w14:paraId="098BEE37" w14:textId="77777777" w:rsidR="00D955DE" w:rsidRPr="00D955DE" w:rsidRDefault="00D955DE" w:rsidP="00D955DE">
      <w:pPr>
        <w:pStyle w:val="ad"/>
        <w:rPr>
          <w:rFonts w:ascii="Times New Roman" w:hAnsi="Times New Roman" w:cs="Times New Roman"/>
          <w:bCs/>
          <w:sz w:val="24"/>
          <w:szCs w:val="24"/>
          <w:lang w:val="kk-KZ"/>
        </w:rPr>
      </w:pPr>
      <w:r w:rsidRPr="00D955DE">
        <w:rPr>
          <w:rFonts w:ascii="Times New Roman" w:hAnsi="Times New Roman" w:cs="Times New Roman"/>
          <w:bCs/>
          <w:sz w:val="24"/>
          <w:szCs w:val="24"/>
          <w:lang w:val="kk-KZ"/>
        </w:rPr>
        <w:t>2) жеке басын куәландыратын құжат не цифрлық құжаттар сервисінен алынған электронды құжат (идентификация үшін);</w:t>
      </w:r>
    </w:p>
    <w:p w14:paraId="583E7A69" w14:textId="77777777" w:rsidR="00D955DE" w:rsidRPr="00D955DE" w:rsidRDefault="00D955DE" w:rsidP="00D955DE">
      <w:pPr>
        <w:pStyle w:val="ad"/>
        <w:rPr>
          <w:rFonts w:ascii="Times New Roman" w:hAnsi="Times New Roman" w:cs="Times New Roman"/>
          <w:bCs/>
          <w:sz w:val="24"/>
          <w:szCs w:val="24"/>
          <w:lang w:val="kk-KZ"/>
        </w:rPr>
      </w:pPr>
      <w:r w:rsidRPr="00D955DE">
        <w:rPr>
          <w:rFonts w:ascii="Times New Roman" w:hAnsi="Times New Roman" w:cs="Times New Roman"/>
          <w:bCs/>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6FEB0474" w14:textId="77777777" w:rsidR="00D955DE" w:rsidRPr="00D955DE" w:rsidRDefault="00D955DE" w:rsidP="00D955DE">
      <w:pPr>
        <w:pStyle w:val="ad"/>
        <w:rPr>
          <w:rFonts w:ascii="Times New Roman" w:hAnsi="Times New Roman" w:cs="Times New Roman"/>
          <w:bCs/>
          <w:sz w:val="24"/>
          <w:szCs w:val="24"/>
          <w:lang w:val="kk-KZ"/>
        </w:rPr>
      </w:pPr>
      <w:r w:rsidRPr="00D955DE">
        <w:rPr>
          <w:rFonts w:ascii="Times New Roman" w:hAnsi="Times New Roman" w:cs="Times New Roman"/>
          <w:bCs/>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616CF14" w14:textId="77777777" w:rsidR="00D955DE" w:rsidRPr="00D955DE" w:rsidRDefault="00D955DE" w:rsidP="00D955DE">
      <w:pPr>
        <w:pStyle w:val="ad"/>
        <w:rPr>
          <w:rFonts w:ascii="Times New Roman" w:hAnsi="Times New Roman" w:cs="Times New Roman"/>
          <w:bCs/>
          <w:sz w:val="24"/>
          <w:szCs w:val="24"/>
          <w:lang w:val="kk-KZ"/>
        </w:rPr>
      </w:pPr>
      <w:r w:rsidRPr="00D955DE">
        <w:rPr>
          <w:rFonts w:ascii="Times New Roman" w:hAnsi="Times New Roman" w:cs="Times New Roman"/>
          <w:bCs/>
          <w:sz w:val="24"/>
          <w:szCs w:val="24"/>
          <w:lang w:val="kk-KZ"/>
        </w:rPr>
        <w:t>5) еңбек қызметін растайтын құжаттың көшірмесі (бар болса);</w:t>
      </w:r>
    </w:p>
    <w:p w14:paraId="5412EC56" w14:textId="77777777" w:rsidR="00D955DE" w:rsidRPr="00D955DE" w:rsidRDefault="00D955DE" w:rsidP="00D955DE">
      <w:pPr>
        <w:pStyle w:val="ad"/>
        <w:rPr>
          <w:rFonts w:ascii="Times New Roman" w:hAnsi="Times New Roman" w:cs="Times New Roman"/>
          <w:bCs/>
          <w:sz w:val="24"/>
          <w:szCs w:val="24"/>
          <w:lang w:val="kk-KZ"/>
        </w:rPr>
      </w:pPr>
      <w:r w:rsidRPr="00D955DE">
        <w:rPr>
          <w:rFonts w:ascii="Times New Roman" w:hAnsi="Times New Roman" w:cs="Times New Roman"/>
          <w:bCs/>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5017050" w14:textId="77777777" w:rsidR="00D955DE" w:rsidRPr="00D955DE" w:rsidRDefault="00D955DE" w:rsidP="00D955DE">
      <w:pPr>
        <w:pStyle w:val="ad"/>
        <w:rPr>
          <w:rFonts w:ascii="Times New Roman" w:hAnsi="Times New Roman" w:cs="Times New Roman"/>
          <w:bCs/>
          <w:sz w:val="24"/>
          <w:szCs w:val="24"/>
          <w:lang w:val="kk-KZ"/>
        </w:rPr>
      </w:pPr>
      <w:r w:rsidRPr="00D955DE">
        <w:rPr>
          <w:rFonts w:ascii="Times New Roman" w:hAnsi="Times New Roman" w:cs="Times New Roman"/>
          <w:bCs/>
          <w:sz w:val="24"/>
          <w:szCs w:val="24"/>
          <w:lang w:val="kk-KZ"/>
        </w:rPr>
        <w:t>7)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33E9B6E" w14:textId="77777777" w:rsidR="00D955DE" w:rsidRPr="00D955DE" w:rsidRDefault="00D955DE" w:rsidP="00D955DE">
      <w:pPr>
        <w:pStyle w:val="ad"/>
        <w:rPr>
          <w:rFonts w:ascii="Times New Roman" w:hAnsi="Times New Roman" w:cs="Times New Roman"/>
          <w:bCs/>
          <w:sz w:val="24"/>
          <w:szCs w:val="24"/>
          <w:lang w:val="kk-KZ"/>
        </w:rPr>
      </w:pPr>
      <w:r w:rsidRPr="00D955DE">
        <w:rPr>
          <w:rFonts w:ascii="Times New Roman" w:hAnsi="Times New Roman" w:cs="Times New Roman"/>
          <w:bCs/>
          <w:sz w:val="24"/>
          <w:szCs w:val="24"/>
          <w:lang w:val="kk-KZ"/>
        </w:rPr>
        <w:t>8) 11-қосымшаға сәйкес нысан бойынша педагогтің бос немесе уақытша бос лауазымына кандидаттың толтырылған бағалау парағы.</w:t>
      </w:r>
    </w:p>
    <w:p w14:paraId="4A23978F" w14:textId="77777777" w:rsidR="00D955DE" w:rsidRDefault="00D955DE" w:rsidP="00D955DE">
      <w:pPr>
        <w:pStyle w:val="ad"/>
        <w:rPr>
          <w:rFonts w:ascii="Times New Roman" w:hAnsi="Times New Roman" w:cs="Times New Roman"/>
          <w:bCs/>
          <w:sz w:val="24"/>
          <w:szCs w:val="24"/>
          <w:lang w:val="kk-KZ"/>
        </w:rPr>
      </w:pPr>
      <w:r w:rsidRPr="00D955DE">
        <w:rPr>
          <w:rFonts w:ascii="Times New Roman" w:hAnsi="Times New Roman" w:cs="Times New Roman"/>
          <w:bCs/>
          <w:sz w:val="24"/>
          <w:szCs w:val="24"/>
        </w:rPr>
        <w:t xml:space="preserve">9) </w:t>
      </w:r>
      <w:proofErr w:type="spellStart"/>
      <w:r w:rsidRPr="00D955DE">
        <w:rPr>
          <w:rFonts w:ascii="Times New Roman" w:hAnsi="Times New Roman" w:cs="Times New Roman"/>
          <w:bCs/>
          <w:sz w:val="24"/>
          <w:szCs w:val="24"/>
        </w:rPr>
        <w:t>Соттылығы</w:t>
      </w:r>
      <w:proofErr w:type="spellEnd"/>
      <w:r w:rsidRPr="00D955DE">
        <w:rPr>
          <w:rFonts w:ascii="Times New Roman" w:hAnsi="Times New Roman" w:cs="Times New Roman"/>
          <w:bCs/>
          <w:sz w:val="24"/>
          <w:szCs w:val="24"/>
        </w:rPr>
        <w:t xml:space="preserve"> </w:t>
      </w:r>
      <w:proofErr w:type="spellStart"/>
      <w:r w:rsidRPr="00D955DE">
        <w:rPr>
          <w:rFonts w:ascii="Times New Roman" w:hAnsi="Times New Roman" w:cs="Times New Roman"/>
          <w:bCs/>
          <w:sz w:val="24"/>
          <w:szCs w:val="24"/>
        </w:rPr>
        <w:t>жоқ</w:t>
      </w:r>
      <w:proofErr w:type="spellEnd"/>
      <w:r w:rsidRPr="00D955DE">
        <w:rPr>
          <w:rFonts w:ascii="Times New Roman" w:hAnsi="Times New Roman" w:cs="Times New Roman"/>
          <w:bCs/>
          <w:sz w:val="24"/>
          <w:szCs w:val="24"/>
        </w:rPr>
        <w:t xml:space="preserve"> </w:t>
      </w:r>
      <w:proofErr w:type="spellStart"/>
      <w:r w:rsidRPr="00D955DE">
        <w:rPr>
          <w:rFonts w:ascii="Times New Roman" w:hAnsi="Times New Roman" w:cs="Times New Roman"/>
          <w:bCs/>
          <w:sz w:val="24"/>
          <w:szCs w:val="24"/>
        </w:rPr>
        <w:t>екенін</w:t>
      </w:r>
      <w:proofErr w:type="spellEnd"/>
      <w:r w:rsidRPr="00D955DE">
        <w:rPr>
          <w:rFonts w:ascii="Times New Roman" w:hAnsi="Times New Roman" w:cs="Times New Roman"/>
          <w:bCs/>
          <w:sz w:val="24"/>
          <w:szCs w:val="24"/>
        </w:rPr>
        <w:t xml:space="preserve"> </w:t>
      </w:r>
      <w:proofErr w:type="spellStart"/>
      <w:r w:rsidRPr="00D955DE">
        <w:rPr>
          <w:rFonts w:ascii="Times New Roman" w:hAnsi="Times New Roman" w:cs="Times New Roman"/>
          <w:bCs/>
          <w:sz w:val="24"/>
          <w:szCs w:val="24"/>
        </w:rPr>
        <w:t>растайтын</w:t>
      </w:r>
      <w:proofErr w:type="spellEnd"/>
      <w:r w:rsidRPr="00D955DE">
        <w:rPr>
          <w:rFonts w:ascii="Times New Roman" w:hAnsi="Times New Roman" w:cs="Times New Roman"/>
          <w:bCs/>
          <w:sz w:val="24"/>
          <w:szCs w:val="24"/>
        </w:rPr>
        <w:t xml:space="preserve"> </w:t>
      </w:r>
      <w:proofErr w:type="spellStart"/>
      <w:r w:rsidRPr="00D955DE">
        <w:rPr>
          <w:rFonts w:ascii="Times New Roman" w:hAnsi="Times New Roman" w:cs="Times New Roman"/>
          <w:bCs/>
          <w:sz w:val="24"/>
          <w:szCs w:val="24"/>
        </w:rPr>
        <w:t>анықтама</w:t>
      </w:r>
      <w:proofErr w:type="spellEnd"/>
    </w:p>
    <w:p w14:paraId="5C5002DF" w14:textId="63CB7D8D" w:rsidR="00D955DE" w:rsidRPr="00855527" w:rsidRDefault="00D955DE" w:rsidP="00D955DE">
      <w:pPr>
        <w:pStyle w:val="ad"/>
        <w:rPr>
          <w:rFonts w:ascii="Times New Roman" w:hAnsi="Times New Roman" w:cs="Times New Roman"/>
          <w:sz w:val="24"/>
          <w:szCs w:val="24"/>
        </w:rPr>
      </w:pPr>
      <w:r w:rsidRPr="00855527">
        <w:rPr>
          <w:rFonts w:ascii="Times New Roman" w:hAnsi="Times New Roman" w:cs="Times New Roman"/>
          <w:b/>
          <w:sz w:val="24"/>
          <w:szCs w:val="24"/>
        </w:rPr>
        <w:t>Мекен-</w:t>
      </w:r>
      <w:proofErr w:type="spellStart"/>
      <w:r w:rsidRPr="00855527">
        <w:rPr>
          <w:rFonts w:ascii="Times New Roman" w:hAnsi="Times New Roman" w:cs="Times New Roman"/>
          <w:b/>
          <w:sz w:val="24"/>
          <w:szCs w:val="24"/>
        </w:rPr>
        <w:t>жайы</w:t>
      </w:r>
      <w:proofErr w:type="spellEnd"/>
      <w:r w:rsidRPr="00855527">
        <w:rPr>
          <w:rFonts w:ascii="Times New Roman" w:hAnsi="Times New Roman" w:cs="Times New Roman"/>
          <w:sz w:val="24"/>
          <w:szCs w:val="24"/>
        </w:rPr>
        <w:t xml:space="preserve"> : Костанайская </w:t>
      </w:r>
      <w:proofErr w:type="spellStart"/>
      <w:r w:rsidRPr="00855527">
        <w:rPr>
          <w:rFonts w:ascii="Times New Roman" w:hAnsi="Times New Roman" w:cs="Times New Roman"/>
          <w:sz w:val="24"/>
          <w:szCs w:val="24"/>
        </w:rPr>
        <w:t>область,город</w:t>
      </w:r>
      <w:proofErr w:type="spellEnd"/>
      <w:r w:rsidRPr="00855527">
        <w:rPr>
          <w:rFonts w:ascii="Times New Roman" w:hAnsi="Times New Roman" w:cs="Times New Roman"/>
          <w:sz w:val="24"/>
          <w:szCs w:val="24"/>
        </w:rPr>
        <w:t xml:space="preserve"> Костанай,</w:t>
      </w:r>
      <w:r>
        <w:rPr>
          <w:rFonts w:ascii="Times New Roman" w:hAnsi="Times New Roman" w:cs="Times New Roman"/>
          <w:sz w:val="24"/>
          <w:szCs w:val="24"/>
          <w:lang w:val="kk-KZ"/>
        </w:rPr>
        <w:t>м</w:t>
      </w:r>
      <w:proofErr w:type="spellStart"/>
      <w:r w:rsidRPr="00855527">
        <w:rPr>
          <w:rFonts w:ascii="Times New Roman" w:hAnsi="Times New Roman" w:cs="Times New Roman"/>
          <w:sz w:val="24"/>
          <w:szCs w:val="24"/>
        </w:rPr>
        <w:t>икрорайон</w:t>
      </w:r>
      <w:proofErr w:type="spellEnd"/>
      <w:r w:rsidRPr="00855527">
        <w:rPr>
          <w:rFonts w:ascii="Times New Roman" w:hAnsi="Times New Roman" w:cs="Times New Roman"/>
          <w:sz w:val="24"/>
          <w:szCs w:val="24"/>
        </w:rPr>
        <w:t xml:space="preserve"> </w:t>
      </w:r>
      <w:r>
        <w:rPr>
          <w:rFonts w:ascii="Times New Roman" w:hAnsi="Times New Roman" w:cs="Times New Roman"/>
          <w:sz w:val="24"/>
          <w:szCs w:val="24"/>
          <w:lang w:val="kk-KZ"/>
        </w:rPr>
        <w:t>Аэропорт уч. 7А</w:t>
      </w:r>
    </w:p>
    <w:p w14:paraId="048B06DF" w14:textId="7DB7CD2F" w:rsidR="00D955DE" w:rsidRPr="00855527" w:rsidRDefault="00D955DE" w:rsidP="00D955DE">
      <w:pPr>
        <w:pStyle w:val="ad"/>
        <w:rPr>
          <w:rFonts w:ascii="Times New Roman" w:hAnsi="Times New Roman" w:cs="Times New Roman"/>
          <w:sz w:val="24"/>
          <w:szCs w:val="24"/>
        </w:rPr>
      </w:pPr>
      <w:proofErr w:type="spellStart"/>
      <w:r w:rsidRPr="00855527">
        <w:rPr>
          <w:rFonts w:ascii="Times New Roman" w:hAnsi="Times New Roman" w:cs="Times New Roman"/>
          <w:sz w:val="24"/>
          <w:szCs w:val="24"/>
        </w:rPr>
        <w:t>Электрондық</w:t>
      </w:r>
      <w:proofErr w:type="spellEnd"/>
      <w:r w:rsidRPr="00855527">
        <w:rPr>
          <w:rFonts w:ascii="Times New Roman" w:hAnsi="Times New Roman" w:cs="Times New Roman"/>
          <w:sz w:val="24"/>
          <w:szCs w:val="24"/>
        </w:rPr>
        <w:t xml:space="preserve"> </w:t>
      </w:r>
      <w:proofErr w:type="spellStart"/>
      <w:r w:rsidRPr="00855527">
        <w:rPr>
          <w:rFonts w:ascii="Times New Roman" w:hAnsi="Times New Roman" w:cs="Times New Roman"/>
          <w:sz w:val="24"/>
          <w:szCs w:val="24"/>
        </w:rPr>
        <w:t>пошта</w:t>
      </w:r>
      <w:proofErr w:type="spellEnd"/>
      <w:r w:rsidRPr="00855527">
        <w:rPr>
          <w:rFonts w:ascii="Times New Roman" w:hAnsi="Times New Roman" w:cs="Times New Roman"/>
          <w:sz w:val="24"/>
          <w:szCs w:val="24"/>
        </w:rPr>
        <w:t xml:space="preserve"> : </w:t>
      </w:r>
      <w:proofErr w:type="spellStart"/>
      <w:r w:rsidRPr="00855527">
        <w:rPr>
          <w:rFonts w:ascii="Times New Roman" w:hAnsi="Times New Roman" w:cs="Times New Roman"/>
          <w:sz w:val="24"/>
          <w:szCs w:val="24"/>
        </w:rPr>
        <w:t>osh</w:t>
      </w:r>
      <w:proofErr w:type="spellEnd"/>
      <w:r>
        <w:rPr>
          <w:rFonts w:ascii="Times New Roman" w:hAnsi="Times New Roman" w:cs="Times New Roman"/>
          <w:sz w:val="24"/>
          <w:szCs w:val="24"/>
          <w:lang w:val="kk-KZ"/>
        </w:rPr>
        <w:t>32</w:t>
      </w:r>
      <w:r w:rsidRPr="00855527">
        <w:rPr>
          <w:rFonts w:ascii="Times New Roman" w:hAnsi="Times New Roman" w:cs="Times New Roman"/>
          <w:sz w:val="24"/>
          <w:szCs w:val="24"/>
        </w:rPr>
        <w:t>@kst-goo.kz</w:t>
      </w:r>
    </w:p>
    <w:p w14:paraId="64935507" w14:textId="65920B90" w:rsidR="00D955DE" w:rsidRPr="00D955DE" w:rsidRDefault="00D955DE" w:rsidP="00D955DE">
      <w:pPr>
        <w:pStyle w:val="ad"/>
        <w:rPr>
          <w:rFonts w:ascii="Times New Roman" w:hAnsi="Times New Roman" w:cs="Times New Roman"/>
          <w:sz w:val="24"/>
          <w:szCs w:val="24"/>
          <w:lang w:val="kk-KZ"/>
        </w:rPr>
      </w:pPr>
      <w:proofErr w:type="spellStart"/>
      <w:r w:rsidRPr="00855527">
        <w:rPr>
          <w:rFonts w:ascii="Times New Roman" w:hAnsi="Times New Roman" w:cs="Times New Roman"/>
          <w:sz w:val="24"/>
          <w:szCs w:val="24"/>
        </w:rPr>
        <w:t>Байланыс</w:t>
      </w:r>
      <w:proofErr w:type="spellEnd"/>
      <w:r w:rsidRPr="00855527">
        <w:rPr>
          <w:rFonts w:ascii="Times New Roman" w:hAnsi="Times New Roman" w:cs="Times New Roman"/>
          <w:sz w:val="24"/>
          <w:szCs w:val="24"/>
        </w:rPr>
        <w:t xml:space="preserve"> </w:t>
      </w:r>
      <w:proofErr w:type="spellStart"/>
      <w:r w:rsidRPr="00855527">
        <w:rPr>
          <w:rFonts w:ascii="Times New Roman" w:hAnsi="Times New Roman" w:cs="Times New Roman"/>
          <w:sz w:val="24"/>
          <w:szCs w:val="24"/>
        </w:rPr>
        <w:t>нөмірі</w:t>
      </w:r>
      <w:proofErr w:type="spellEnd"/>
      <w:r w:rsidRPr="00855527">
        <w:rPr>
          <w:rFonts w:ascii="Times New Roman" w:hAnsi="Times New Roman" w:cs="Times New Roman"/>
          <w:sz w:val="24"/>
          <w:szCs w:val="24"/>
        </w:rPr>
        <w:t xml:space="preserve">: +7 </w:t>
      </w:r>
      <w:r>
        <w:rPr>
          <w:rFonts w:ascii="Times New Roman" w:hAnsi="Times New Roman" w:cs="Times New Roman"/>
          <w:sz w:val="24"/>
          <w:szCs w:val="24"/>
          <w:lang w:val="kk-KZ"/>
        </w:rPr>
        <w:t>7475132135</w:t>
      </w:r>
    </w:p>
    <w:p w14:paraId="233576F4" w14:textId="77777777" w:rsidR="00C025D8" w:rsidRDefault="00C025D8"/>
    <w:sectPr w:rsidR="00C02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erif">
    <w:altName w:val="Times New Roman"/>
    <w:charset w:val="00"/>
    <w:family w:val="roman"/>
    <w:pitch w:val="variable"/>
    <w:sig w:usb0="E00002FF" w:usb1="500078FF" w:usb2="00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B2"/>
    <w:rsid w:val="002075B2"/>
    <w:rsid w:val="00C025D8"/>
    <w:rsid w:val="00CB1BB7"/>
    <w:rsid w:val="00CD273D"/>
    <w:rsid w:val="00D955D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1604"/>
  <w15:chartTrackingRefBased/>
  <w15:docId w15:val="{AEFA75BF-BF57-4C0E-B5FC-BA70AD7D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5DE"/>
    <w:pPr>
      <w:spacing w:after="200" w:line="276" w:lineRule="auto"/>
    </w:pPr>
    <w:rPr>
      <w:kern w:val="0"/>
      <w:lang w:val="ru-RU"/>
      <w14:ligatures w14:val="none"/>
    </w:rPr>
  </w:style>
  <w:style w:type="paragraph" w:styleId="1">
    <w:name w:val="heading 1"/>
    <w:basedOn w:val="a"/>
    <w:next w:val="a"/>
    <w:link w:val="10"/>
    <w:uiPriority w:val="9"/>
    <w:qFormat/>
    <w:rsid w:val="002075B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unhideWhenUsed/>
    <w:qFormat/>
    <w:rsid w:val="002075B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2075B2"/>
    <w:pPr>
      <w:keepNext/>
      <w:keepLines/>
      <w:spacing w:before="160" w:after="80" w:line="259" w:lineRule="auto"/>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2075B2"/>
    <w:pPr>
      <w:keepNext/>
      <w:keepLines/>
      <w:spacing w:before="80" w:after="40" w:line="259" w:lineRule="auto"/>
      <w:outlineLvl w:val="3"/>
    </w:pPr>
    <w:rPr>
      <w:rFonts w:eastAsiaTheme="majorEastAsia" w:cstheme="majorBidi"/>
      <w:i/>
      <w:iCs/>
      <w:color w:val="2F5496" w:themeColor="accent1" w:themeShade="BF"/>
      <w:kern w:val="2"/>
      <w:lang w:val="ru-KZ"/>
      <w14:ligatures w14:val="standardContextual"/>
    </w:rPr>
  </w:style>
  <w:style w:type="paragraph" w:styleId="5">
    <w:name w:val="heading 5"/>
    <w:basedOn w:val="a"/>
    <w:next w:val="a"/>
    <w:link w:val="50"/>
    <w:uiPriority w:val="9"/>
    <w:semiHidden/>
    <w:unhideWhenUsed/>
    <w:qFormat/>
    <w:rsid w:val="002075B2"/>
    <w:pPr>
      <w:keepNext/>
      <w:keepLines/>
      <w:spacing w:before="80" w:after="40" w:line="259" w:lineRule="auto"/>
      <w:outlineLvl w:val="4"/>
    </w:pPr>
    <w:rPr>
      <w:rFonts w:eastAsiaTheme="majorEastAsia" w:cstheme="majorBidi"/>
      <w:color w:val="2F5496" w:themeColor="accent1" w:themeShade="BF"/>
      <w:kern w:val="2"/>
      <w:lang w:val="ru-KZ"/>
      <w14:ligatures w14:val="standardContextual"/>
    </w:rPr>
  </w:style>
  <w:style w:type="paragraph" w:styleId="6">
    <w:name w:val="heading 6"/>
    <w:basedOn w:val="a"/>
    <w:next w:val="a"/>
    <w:link w:val="60"/>
    <w:uiPriority w:val="9"/>
    <w:semiHidden/>
    <w:unhideWhenUsed/>
    <w:qFormat/>
    <w:rsid w:val="002075B2"/>
    <w:pPr>
      <w:keepNext/>
      <w:keepLines/>
      <w:spacing w:before="40" w:after="0" w:line="259" w:lineRule="auto"/>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2075B2"/>
    <w:pPr>
      <w:keepNext/>
      <w:keepLines/>
      <w:spacing w:before="40" w:after="0" w:line="259" w:lineRule="auto"/>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2075B2"/>
    <w:pPr>
      <w:keepNext/>
      <w:keepLines/>
      <w:spacing w:after="0" w:line="259" w:lineRule="auto"/>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2075B2"/>
    <w:pPr>
      <w:keepNext/>
      <w:keepLines/>
      <w:spacing w:after="0" w:line="259" w:lineRule="auto"/>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075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75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75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75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75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75B2"/>
    <w:rPr>
      <w:rFonts w:eastAsiaTheme="majorEastAsia" w:cstheme="majorBidi"/>
      <w:color w:val="595959" w:themeColor="text1" w:themeTint="A6"/>
    </w:rPr>
  </w:style>
  <w:style w:type="character" w:customStyle="1" w:styleId="80">
    <w:name w:val="Заголовок 8 Знак"/>
    <w:basedOn w:val="a0"/>
    <w:link w:val="8"/>
    <w:uiPriority w:val="9"/>
    <w:semiHidden/>
    <w:rsid w:val="002075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75B2"/>
    <w:rPr>
      <w:rFonts w:eastAsiaTheme="majorEastAsia" w:cstheme="majorBidi"/>
      <w:color w:val="272727" w:themeColor="text1" w:themeTint="D8"/>
    </w:rPr>
  </w:style>
  <w:style w:type="paragraph" w:styleId="a3">
    <w:name w:val="Title"/>
    <w:basedOn w:val="a"/>
    <w:next w:val="a"/>
    <w:link w:val="a4"/>
    <w:uiPriority w:val="10"/>
    <w:qFormat/>
    <w:rsid w:val="002075B2"/>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207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5B2"/>
    <w:pPr>
      <w:numPr>
        <w:ilvl w:val="1"/>
      </w:numPr>
      <w:spacing w:after="160" w:line="259"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2075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75B2"/>
    <w:pPr>
      <w:spacing w:before="160" w:after="160" w:line="259" w:lineRule="auto"/>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2075B2"/>
    <w:rPr>
      <w:i/>
      <w:iCs/>
      <w:color w:val="404040" w:themeColor="text1" w:themeTint="BF"/>
    </w:rPr>
  </w:style>
  <w:style w:type="paragraph" w:styleId="a7">
    <w:name w:val="List Paragraph"/>
    <w:basedOn w:val="a"/>
    <w:uiPriority w:val="34"/>
    <w:qFormat/>
    <w:rsid w:val="002075B2"/>
    <w:pPr>
      <w:spacing w:after="160" w:line="259" w:lineRule="auto"/>
      <w:ind w:left="720"/>
      <w:contextualSpacing/>
    </w:pPr>
    <w:rPr>
      <w:kern w:val="2"/>
      <w:lang w:val="ru-KZ"/>
      <w14:ligatures w14:val="standardContextual"/>
    </w:rPr>
  </w:style>
  <w:style w:type="character" w:styleId="a8">
    <w:name w:val="Intense Emphasis"/>
    <w:basedOn w:val="a0"/>
    <w:uiPriority w:val="21"/>
    <w:qFormat/>
    <w:rsid w:val="002075B2"/>
    <w:rPr>
      <w:i/>
      <w:iCs/>
      <w:color w:val="2F5496" w:themeColor="accent1" w:themeShade="BF"/>
    </w:rPr>
  </w:style>
  <w:style w:type="paragraph" w:styleId="a9">
    <w:name w:val="Intense Quote"/>
    <w:basedOn w:val="a"/>
    <w:next w:val="a"/>
    <w:link w:val="aa"/>
    <w:uiPriority w:val="30"/>
    <w:qFormat/>
    <w:rsid w:val="002075B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ru-KZ"/>
      <w14:ligatures w14:val="standardContextual"/>
    </w:rPr>
  </w:style>
  <w:style w:type="character" w:customStyle="1" w:styleId="aa">
    <w:name w:val="Выделенная цитата Знак"/>
    <w:basedOn w:val="a0"/>
    <w:link w:val="a9"/>
    <w:uiPriority w:val="30"/>
    <w:rsid w:val="002075B2"/>
    <w:rPr>
      <w:i/>
      <w:iCs/>
      <w:color w:val="2F5496" w:themeColor="accent1" w:themeShade="BF"/>
    </w:rPr>
  </w:style>
  <w:style w:type="character" w:styleId="ab">
    <w:name w:val="Intense Reference"/>
    <w:basedOn w:val="a0"/>
    <w:uiPriority w:val="32"/>
    <w:qFormat/>
    <w:rsid w:val="002075B2"/>
    <w:rPr>
      <w:b/>
      <w:bCs/>
      <w:smallCaps/>
      <w:color w:val="2F5496" w:themeColor="accent1" w:themeShade="BF"/>
      <w:spacing w:val="5"/>
    </w:rPr>
  </w:style>
  <w:style w:type="character" w:styleId="ac">
    <w:name w:val="Strong"/>
    <w:basedOn w:val="a0"/>
    <w:uiPriority w:val="22"/>
    <w:qFormat/>
    <w:rsid w:val="00D955DE"/>
    <w:rPr>
      <w:b/>
      <w:bCs/>
    </w:rPr>
  </w:style>
  <w:style w:type="paragraph" w:styleId="ad">
    <w:name w:val="No Spacing"/>
    <w:uiPriority w:val="1"/>
    <w:qFormat/>
    <w:rsid w:val="00D955DE"/>
    <w:pPr>
      <w:spacing w:after="0" w:line="240" w:lineRule="auto"/>
    </w:pPr>
    <w:rPr>
      <w:kern w:val="0"/>
      <w:lang w:val="ru-RU"/>
      <w14:ligatures w14:val="none"/>
    </w:rPr>
  </w:style>
  <w:style w:type="paragraph" w:customStyle="1" w:styleId="11">
    <w:name w:val="Обычный1"/>
    <w:rsid w:val="00D955DE"/>
    <w:pPr>
      <w:spacing w:after="0" w:line="240" w:lineRule="auto"/>
      <w:jc w:val="both"/>
    </w:pPr>
    <w:rPr>
      <w:rFonts w:ascii="Times New Roman" w:eastAsia="SimSu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2</cp:revision>
  <dcterms:created xsi:type="dcterms:W3CDTF">2025-09-29T06:03:00Z</dcterms:created>
  <dcterms:modified xsi:type="dcterms:W3CDTF">2025-09-29T06:09:00Z</dcterms:modified>
</cp:coreProperties>
</file>